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1" w:rsidRDefault="00AC1BC5" w:rsidP="00AC1BC5">
      <w:pPr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ЗА 2022-2023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5"/>
        <w:gridCol w:w="2446"/>
        <w:gridCol w:w="2446"/>
        <w:gridCol w:w="2357"/>
        <w:gridCol w:w="2357"/>
        <w:gridCol w:w="2265"/>
      </w:tblGrid>
      <w:tr w:rsidR="00AC1BC5" w:rsidTr="00AC1BC5">
        <w:tc>
          <w:tcPr>
            <w:tcW w:w="986" w:type="pct"/>
          </w:tcPr>
          <w:p w:rsidR="00AC1BC5" w:rsidRDefault="00AC1BC5">
            <w:bookmarkStart w:id="0" w:name="_GoBack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  <w:p w:rsidR="00AC1BC5" w:rsidRDefault="00AC1BC5">
            <w:r>
              <w:t>Наименование образовательной программы</w:t>
            </w:r>
          </w:p>
        </w:tc>
        <w:tc>
          <w:tcPr>
            <w:tcW w:w="827" w:type="pct"/>
          </w:tcPr>
          <w:p w:rsidR="00AC1BC5" w:rsidRDefault="00AC1BC5" w:rsidP="00AC1BC5"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827" w:type="pct"/>
          </w:tcPr>
          <w:p w:rsidR="00AC1BC5" w:rsidRDefault="00AC1BC5">
            <w:r>
              <w:t>за счет бюджетных ассигнований федерального бюджета/ из них иностранных граждан</w:t>
            </w:r>
          </w:p>
        </w:tc>
        <w:tc>
          <w:tcPr>
            <w:tcW w:w="797" w:type="pct"/>
          </w:tcPr>
          <w:p w:rsidR="00AC1BC5" w:rsidRDefault="00AC1BC5" w:rsidP="00AC1BC5">
            <w:r>
              <w:t>за счет бюджетных ассигнований бюджета субъектов РФ/ из них иностранных граждан</w:t>
            </w:r>
          </w:p>
        </w:tc>
        <w:tc>
          <w:tcPr>
            <w:tcW w:w="797" w:type="pct"/>
          </w:tcPr>
          <w:p w:rsidR="00AC1BC5" w:rsidRDefault="00AC1BC5" w:rsidP="00AC1BC5">
            <w:r>
              <w:t>за счет бюджетных ассигнований местного бюджета/ из них иностранных граждан</w:t>
            </w:r>
          </w:p>
        </w:tc>
        <w:tc>
          <w:tcPr>
            <w:tcW w:w="766" w:type="pct"/>
          </w:tcPr>
          <w:p w:rsidR="00AC1BC5" w:rsidRDefault="00AC1BC5" w:rsidP="00AC1BC5">
            <w:r>
              <w:t xml:space="preserve">по договорам об образовании за счет </w:t>
            </w:r>
            <w:proofErr w:type="spellStart"/>
            <w:r>
              <w:t>физ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юр.лиц</w:t>
            </w:r>
            <w:proofErr w:type="spellEnd"/>
            <w:r>
              <w:t>/ из них иностранных граждан</w:t>
            </w:r>
          </w:p>
        </w:tc>
      </w:tr>
      <w:tr w:rsidR="00AC1BC5" w:rsidTr="00AC1BC5">
        <w:tc>
          <w:tcPr>
            <w:tcW w:w="986" w:type="pct"/>
          </w:tcPr>
          <w:p w:rsidR="00AC1BC5" w:rsidRDefault="00AC1BC5" w:rsidP="00AC1BC5">
            <w:r>
              <w:t>1 Образовательная программа начального общего образования</w:t>
            </w:r>
          </w:p>
        </w:tc>
        <w:tc>
          <w:tcPr>
            <w:tcW w:w="827" w:type="pct"/>
          </w:tcPr>
          <w:p w:rsidR="00AC1BC5" w:rsidRDefault="00AC1BC5">
            <w:r>
              <w:t>98</w:t>
            </w:r>
          </w:p>
        </w:tc>
        <w:tc>
          <w:tcPr>
            <w:tcW w:w="827" w:type="pct"/>
          </w:tcPr>
          <w:p w:rsidR="00AC1BC5" w:rsidRDefault="00AC1BC5">
            <w:r>
              <w:t>98/0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66" w:type="pct"/>
          </w:tcPr>
          <w:p w:rsidR="00AC1BC5" w:rsidRDefault="00AC1BC5">
            <w:r>
              <w:t>-</w:t>
            </w:r>
          </w:p>
        </w:tc>
      </w:tr>
      <w:tr w:rsidR="00AC1BC5" w:rsidTr="00AC1BC5">
        <w:tc>
          <w:tcPr>
            <w:tcW w:w="986" w:type="pct"/>
          </w:tcPr>
          <w:p w:rsidR="00AC1BC5" w:rsidRDefault="00AC1BC5">
            <w:r>
              <w:t>2 Образовательная программа основного общего образования</w:t>
            </w:r>
          </w:p>
        </w:tc>
        <w:tc>
          <w:tcPr>
            <w:tcW w:w="827" w:type="pct"/>
          </w:tcPr>
          <w:p w:rsidR="00AC1BC5" w:rsidRDefault="00AC1BC5">
            <w:r>
              <w:t>80</w:t>
            </w:r>
          </w:p>
        </w:tc>
        <w:tc>
          <w:tcPr>
            <w:tcW w:w="827" w:type="pct"/>
          </w:tcPr>
          <w:p w:rsidR="00AC1BC5" w:rsidRDefault="00AC1BC5">
            <w:r>
              <w:t>80/0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66" w:type="pct"/>
          </w:tcPr>
          <w:p w:rsidR="00AC1BC5" w:rsidRDefault="00AC1BC5">
            <w:r>
              <w:t>-</w:t>
            </w:r>
          </w:p>
        </w:tc>
      </w:tr>
      <w:tr w:rsidR="00AC1BC5" w:rsidTr="00AC1BC5">
        <w:tc>
          <w:tcPr>
            <w:tcW w:w="986" w:type="pct"/>
          </w:tcPr>
          <w:p w:rsidR="00AC1BC5" w:rsidRDefault="00AC1BC5">
            <w:r>
              <w:t>3 Образовательная программа среднего общего образования</w:t>
            </w:r>
          </w:p>
        </w:tc>
        <w:tc>
          <w:tcPr>
            <w:tcW w:w="827" w:type="pct"/>
          </w:tcPr>
          <w:p w:rsidR="00AC1BC5" w:rsidRDefault="00AC1BC5">
            <w:r>
              <w:t>12</w:t>
            </w:r>
          </w:p>
        </w:tc>
        <w:tc>
          <w:tcPr>
            <w:tcW w:w="827" w:type="pct"/>
          </w:tcPr>
          <w:p w:rsidR="00AC1BC5" w:rsidRDefault="00AC1BC5">
            <w:r>
              <w:t>12/0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66" w:type="pct"/>
          </w:tcPr>
          <w:p w:rsidR="00AC1BC5" w:rsidRDefault="00AC1BC5">
            <w:r>
              <w:t>-</w:t>
            </w:r>
          </w:p>
        </w:tc>
      </w:tr>
      <w:tr w:rsidR="00AC1BC5" w:rsidTr="00AC1BC5">
        <w:tc>
          <w:tcPr>
            <w:tcW w:w="986" w:type="pct"/>
          </w:tcPr>
          <w:p w:rsidR="00AC1BC5" w:rsidRDefault="00AC1BC5">
            <w:r>
              <w:t>4. Адаптированная основная образовательная программа начального общего образования</w:t>
            </w:r>
          </w:p>
        </w:tc>
        <w:tc>
          <w:tcPr>
            <w:tcW w:w="827" w:type="pct"/>
          </w:tcPr>
          <w:p w:rsidR="00AC1BC5" w:rsidRDefault="00AC1BC5">
            <w:r>
              <w:t>2</w:t>
            </w:r>
          </w:p>
        </w:tc>
        <w:tc>
          <w:tcPr>
            <w:tcW w:w="827" w:type="pct"/>
          </w:tcPr>
          <w:p w:rsidR="00AC1BC5" w:rsidRDefault="00AC1BC5">
            <w:r>
              <w:t>2/0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66" w:type="pct"/>
          </w:tcPr>
          <w:p w:rsidR="00AC1BC5" w:rsidRDefault="00AC1BC5">
            <w:r>
              <w:t>-</w:t>
            </w:r>
          </w:p>
        </w:tc>
      </w:tr>
      <w:tr w:rsidR="00AC1BC5" w:rsidTr="00AC1BC5">
        <w:tc>
          <w:tcPr>
            <w:tcW w:w="986" w:type="pct"/>
          </w:tcPr>
          <w:p w:rsidR="00AC1BC5" w:rsidRDefault="00AC1BC5" w:rsidP="00AC1BC5">
            <w:r>
              <w:t>5. Адаптированная основная образовательная программа основного общего образования</w:t>
            </w:r>
          </w:p>
        </w:tc>
        <w:tc>
          <w:tcPr>
            <w:tcW w:w="827" w:type="pct"/>
          </w:tcPr>
          <w:p w:rsidR="00AC1BC5" w:rsidRDefault="00AC1BC5">
            <w:r>
              <w:t>9</w:t>
            </w:r>
          </w:p>
        </w:tc>
        <w:tc>
          <w:tcPr>
            <w:tcW w:w="827" w:type="pct"/>
          </w:tcPr>
          <w:p w:rsidR="00AC1BC5" w:rsidRDefault="00AC1BC5">
            <w:r>
              <w:t>9/0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97" w:type="pct"/>
          </w:tcPr>
          <w:p w:rsidR="00AC1BC5" w:rsidRDefault="00AC1BC5">
            <w:r>
              <w:t>-</w:t>
            </w:r>
          </w:p>
        </w:tc>
        <w:tc>
          <w:tcPr>
            <w:tcW w:w="766" w:type="pct"/>
          </w:tcPr>
          <w:p w:rsidR="00AC1BC5" w:rsidRDefault="00AC1BC5">
            <w:r>
              <w:t>-</w:t>
            </w:r>
          </w:p>
        </w:tc>
      </w:tr>
      <w:bookmarkEnd w:id="0"/>
    </w:tbl>
    <w:p w:rsidR="00AC1BC5" w:rsidRDefault="00AC1BC5"/>
    <w:sectPr w:rsidR="00AC1BC5" w:rsidSect="00AC1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C5"/>
    <w:rsid w:val="000D3FF1"/>
    <w:rsid w:val="007955D1"/>
    <w:rsid w:val="00A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Юлёчек</dc:creator>
  <cp:lastModifiedBy>Юлёчек</cp:lastModifiedBy>
  <cp:revision>1</cp:revision>
  <dcterms:created xsi:type="dcterms:W3CDTF">2022-11-09T13:59:00Z</dcterms:created>
  <dcterms:modified xsi:type="dcterms:W3CDTF">2022-11-09T14:13:00Z</dcterms:modified>
</cp:coreProperties>
</file>